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54" w:rsidRPr="00831BC4" w:rsidRDefault="00831BC4">
      <w:pPr>
        <w:rPr>
          <w:rFonts w:ascii="Arial" w:hAnsi="Arial" w:cs="Arial"/>
        </w:rPr>
      </w:pPr>
      <w:r w:rsidRPr="00831BC4">
        <w:rPr>
          <w:rFonts w:ascii="Arial" w:hAnsi="Arial" w:cs="Arial"/>
        </w:rPr>
        <w:t>Полож</w:t>
      </w:r>
      <w:r w:rsidR="00913D4A">
        <w:rPr>
          <w:rFonts w:ascii="Arial" w:hAnsi="Arial" w:cs="Arial"/>
        </w:rPr>
        <w:t xml:space="preserve">ение о Всероссийском конкурсе </w:t>
      </w:r>
      <w:r w:rsidRPr="00831BC4">
        <w:rPr>
          <w:rFonts w:ascii="Arial" w:hAnsi="Arial" w:cs="Arial"/>
        </w:rPr>
        <w:t xml:space="preserve"> «Русская иконопись»</w:t>
      </w:r>
    </w:p>
    <w:p w:rsidR="006F3CAF" w:rsidRDefault="00831BC4" w:rsidP="006F3CAF">
      <w:pPr>
        <w:rPr>
          <w:rFonts w:ascii="Georgia" w:hAnsi="Georgia"/>
          <w:color w:val="44444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 ОБЩИЕ ПОЛОЖЕНИЯ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1.1. Настоящее Положение определяет статус, цели и задачи Всероссийского конкурса </w:t>
      </w:r>
      <w:r w:rsidRPr="00831BC4">
        <w:rPr>
          <w:rFonts w:ascii="Arial" w:hAnsi="Arial" w:cs="Arial"/>
        </w:rPr>
        <w:t>«Русская иконопись»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(далее - Конкурс), а также порядок его проведения.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1.2. Данный Конкурс является актуальным мероприятием, реализуемым в пе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риод с 01 октября 2019 года по 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5 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апреля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2020 года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1.3. Организатором Конкурса является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ОСНОВНЫЕ ЦЕЛИ И ЗАДАЧИ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2.1. Основными целями Конкурса является </w:t>
      </w:r>
      <w:r w:rsidR="001C032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духовное развитие подрастающего поколения, ознакомление </w:t>
      </w:r>
      <w:r w:rsidR="008E4E26">
        <w:rPr>
          <w:rFonts w:ascii="Arial" w:hAnsi="Arial" w:cs="Arial"/>
          <w:color w:val="333333"/>
          <w:sz w:val="21"/>
          <w:szCs w:val="21"/>
          <w:shd w:val="clear" w:color="auto" w:fill="FFFFFF"/>
        </w:rPr>
        <w:t>с особым направлением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живописи -</w:t>
      </w:r>
      <w:r w:rsidR="0060530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>русской иконописью</w:t>
      </w:r>
      <w:r w:rsidR="006F3CAF" w:rsidRP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8E4E2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открытие </w:t>
      </w:r>
      <w:r w:rsidR="008E4E26">
        <w:rPr>
          <w:rFonts w:ascii="Arial" w:hAnsi="Arial" w:cs="Arial"/>
          <w:color w:val="444444"/>
          <w:sz w:val="21"/>
          <w:szCs w:val="21"/>
          <w:shd w:val="clear" w:color="auto" w:fill="FFFFFF"/>
        </w:rPr>
        <w:t>исключительной красоты</w:t>
      </w:r>
      <w:r w:rsidR="006F3CAF" w:rsidRPr="006F3CAF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колористических и композиционных решений</w:t>
      </w:r>
      <w:r w:rsidR="006F3CAF" w:rsidRP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русской иконы, </w:t>
      </w:r>
      <w:r w:rsidR="008E4E26">
        <w:rPr>
          <w:rFonts w:ascii="Arial" w:hAnsi="Arial" w:cs="Arial"/>
          <w:color w:val="333333"/>
          <w:sz w:val="21"/>
          <w:szCs w:val="21"/>
          <w:shd w:val="clear" w:color="auto" w:fill="FFFFFF"/>
        </w:rPr>
        <w:t>изучение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8E4E26">
        <w:rPr>
          <w:rFonts w:ascii="Arial" w:hAnsi="Arial" w:cs="Arial"/>
          <w:color w:val="333333"/>
          <w:sz w:val="21"/>
          <w:szCs w:val="21"/>
          <w:shd w:val="clear" w:color="auto" w:fill="FFFFFF"/>
        </w:rPr>
        <w:t>стиля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F3CAF">
        <w:rPr>
          <w:rFonts w:ascii="Arial" w:hAnsi="Arial" w:cs="Arial"/>
          <w:color w:val="444444"/>
          <w:sz w:val="21"/>
          <w:szCs w:val="21"/>
          <w:shd w:val="clear" w:color="auto" w:fill="FFFFFF"/>
        </w:rPr>
        <w:t>Строгановской школы</w:t>
      </w:r>
      <w:r w:rsidR="008E4E26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иконописи</w:t>
      </w:r>
      <w:r w:rsidR="00BD1FC4">
        <w:rPr>
          <w:rFonts w:ascii="Arial" w:hAnsi="Arial" w:cs="Arial"/>
          <w:color w:val="444444"/>
          <w:sz w:val="21"/>
          <w:szCs w:val="21"/>
          <w:shd w:val="clear" w:color="auto" w:fill="FFFFFF"/>
        </w:rPr>
        <w:t>, сыгравшей большую роль в истории изобразительного искусства.</w:t>
      </w:r>
    </w:p>
    <w:p w:rsidR="001F5E7E" w:rsidRPr="001F5E7E" w:rsidRDefault="00831BC4">
      <w:pPr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Pr="001F5E7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2.2</w:t>
      </w:r>
      <w:r w:rsidRPr="001F5E7E"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</w:rPr>
        <w:t xml:space="preserve">. </w:t>
      </w:r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Основными задачами конкурса являются раскрытие творческих способностей подростков в направлении иконописи, стимулирование детей к изучению конкретного иконописного образа, умению выявить духовный дар </w:t>
      </w:r>
      <w:r w:rsidR="00913D4A">
        <w:rPr>
          <w:rFonts w:ascii="Arial" w:hAnsi="Arial" w:cs="Arial"/>
          <w:color w:val="000000"/>
          <w:sz w:val="23"/>
          <w:szCs w:val="23"/>
          <w:shd w:val="clear" w:color="auto" w:fill="FFFFFF"/>
        </w:rPr>
        <w:t>святого, получаемый от Христа</w:t>
      </w:r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: подвиг послушания, труда, молитвы, мученичества.</w:t>
      </w:r>
    </w:p>
    <w:p w:rsidR="00CA217A" w:rsidRDefault="00831BC4" w:rsidP="001F5E7E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1F5E7E">
        <w:rPr>
          <w:rFonts w:ascii="Arial" w:hAnsi="Arial" w:cs="Arial"/>
          <w:color w:val="404040" w:themeColor="text1" w:themeTint="BF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СРОКИ И ЭТАПЫ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 Конкурс провод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ится с 01 октября 2019 года по 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5 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апреля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2020 года.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3.1.1. I этап</w:t>
      </w:r>
      <w:r w:rsidR="005D7C9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3.1.2.II этап - определение победителей Конкурса, согласно категориям/направлениям по итогам заседания конкурсной (экспертной) ко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миссии (до 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ма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г.).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3.1.3.III этап</w:t>
      </w:r>
      <w:r w:rsidR="00913D4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награждение победителей конкурса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УЧАСТНИКИ КОНКУРСА 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ПОРЯДОК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 w:rsidRPr="002B6B7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4.1.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Участие в конкурсе могут принять</w:t>
      </w:r>
      <w:r w:rsidR="001C032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учащиеся художественных школ</w:t>
      </w:r>
      <w:r w:rsidR="0021519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изостудий </w:t>
      </w:r>
      <w:r w:rsidR="001C032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школ искусств, учащиеся церковно-приходских школ и художественных школ при храмах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 w:rsidR="005D7C9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учащиеся иконописных школ и</w:t>
      </w:r>
      <w:r w:rsidR="007B610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художественных студий</w:t>
      </w:r>
      <w:r w:rsidR="00215190">
        <w:rPr>
          <w:rFonts w:ascii="Arial" w:hAnsi="Arial" w:cs="Arial"/>
          <w:color w:val="333333"/>
          <w:sz w:val="21"/>
          <w:szCs w:val="21"/>
          <w:shd w:val="clear" w:color="auto" w:fill="FFFFFF"/>
        </w:rPr>
        <w:t>.  В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озраст </w:t>
      </w:r>
      <w:r w:rsidR="007B610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от 10 лет, верхний предел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не ограничен</w:t>
      </w:r>
      <w:r w:rsidR="007B610C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4.2.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Конкурс проводится по результатам интерактивного голосования на Многофункциональном семейном портале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результатам отбора лучших работ экспертной художественной комиссией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4.3.Для участия в Конкурсе необходимо в 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срок с 01 октября 2019 года по 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 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апреля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2020 года зарегистрироваться на портале, как участник и разместить </w:t>
      </w:r>
      <w:r w:rsidR="007B610C">
        <w:rPr>
          <w:rFonts w:ascii="Arial" w:hAnsi="Arial" w:cs="Arial"/>
          <w:color w:val="333333"/>
          <w:sz w:val="21"/>
          <w:szCs w:val="21"/>
          <w:shd w:val="clear" w:color="auto" w:fill="FFFFFF"/>
        </w:rPr>
        <w:t>фотографию или скан рисунка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 разделе соответствующего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4.4.Конкурсные материалы могут использоваться ООО «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» для освещения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Конкурса, создания сборников и видеофильмов, художественного содержания.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ТРЕБОВАНИЯ К КОНКУРСНЫМ МАТЕРИАЛАМ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5.1. Конкурсные материалы должны быть загружены на портал в правильном положении, с указанием фамилии и имени участника, возраста, города проживания и названием рисунка, если оно есть. Все эти данные заносятся в окно "Наименование работы".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Ниже заполняется окно "ФИ автора работы" и еще ниже - " ФИО педагога", если он есть.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Работы к конкурсу принимаются только при соблюдении всех этих требований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 w:rsidRPr="002B6B7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5.2.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Техника выполнения рисунка – копия иконы любой сложности или копия детали иконы с ликом или </w:t>
      </w:r>
      <w:proofErr w:type="spellStart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прорись</w:t>
      </w:r>
      <w:proofErr w:type="spellEnd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 цвете (фигура, </w:t>
      </w:r>
      <w:proofErr w:type="spellStart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оплечный</w:t>
      </w:r>
      <w:proofErr w:type="spellEnd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образ, лик). Основа: доска, бумага, таблетка. </w:t>
      </w:r>
      <w:proofErr w:type="spellStart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Матриалы</w:t>
      </w:r>
      <w:proofErr w:type="spellEnd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: Акварель, темперная краска, гуашь</w:t>
      </w:r>
      <w:proofErr w:type="gramStart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  <w:r w:rsidR="00CA217A">
        <w:rPr>
          <w:rFonts w:ascii="Arial" w:hAnsi="Arial" w:cs="Arial"/>
          <w:color w:val="000000"/>
          <w:sz w:val="23"/>
          <w:szCs w:val="23"/>
        </w:rPr>
        <w:br/>
      </w:r>
      <w:proofErr w:type="gramStart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м</w:t>
      </w:r>
      <w:proofErr w:type="gramEnd"/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асло.</w:t>
      </w:r>
      <w:r w:rsidR="00CA217A">
        <w:rPr>
          <w:rFonts w:ascii="Arial" w:hAnsi="Arial" w:cs="Arial"/>
          <w:color w:val="000000"/>
          <w:sz w:val="23"/>
          <w:szCs w:val="23"/>
        </w:rPr>
        <w:br/>
      </w:r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конкурс надо представить фото своей работы-копии и фото иллюстрации или подлинника, с которого делали копию.</w:t>
      </w:r>
      <w:r w:rsidR="00CA217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F51220" w:rsidRDefault="001F5E7E" w:rsidP="001F5E7E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5.3  </w:t>
      </w:r>
      <w:r w:rsidR="00831BC4">
        <w:rPr>
          <w:rFonts w:ascii="Arial" w:hAnsi="Arial" w:cs="Arial"/>
          <w:color w:val="333333"/>
          <w:sz w:val="21"/>
          <w:szCs w:val="21"/>
          <w:shd w:val="clear" w:color="auto" w:fill="FFFFFF"/>
        </w:rPr>
        <w:t>Раскраски и поделки на конкурс не принимаются.</w:t>
      </w:r>
    </w:p>
    <w:p w:rsidR="002B6B7E" w:rsidRPr="00540DCA" w:rsidRDefault="00831BC4" w:rsidP="001F5E7E">
      <w:pPr>
        <w:spacing w:after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 КОНКУРСНАЯ (ЭКСПЕРТНАЯ) КОМИССИЯ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6.1. Для проведения конкурсных процедур формируется конкурсная (экспертная) комиссия, в которой участвуют специалисты в области художественного образования, искусствоведы и члены Общественного Совета Управления Многофункционального семейного портала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6.2. Члены конкурсной (экспертной) комиссии определяют победителей Конкурса на заседании экспертной комиссии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6.3.Решения по результатам Конкурса (определение победителей) будет отражено на конкурсной странице портала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Фэмили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Альбум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 w:rsidR="002B6B7E" w:rsidRPr="00540DCA">
        <w:rPr>
          <w:rFonts w:ascii="Arial" w:hAnsi="Arial" w:cs="Arial"/>
          <w:color w:val="333333"/>
          <w:sz w:val="21"/>
          <w:szCs w:val="21"/>
        </w:rPr>
        <w:t>7.1. Порядок определения победителей Конкурса:</w:t>
      </w:r>
    </w:p>
    <w:p w:rsidR="002B6B7E" w:rsidRPr="00540DCA" w:rsidRDefault="002B6B7E" w:rsidP="002B6B7E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7.1.1 Конкурс считается состоявшимся при числе участников 100 и более человек.</w:t>
      </w:r>
    </w:p>
    <w:p w:rsidR="002B6B7E" w:rsidRPr="00540DCA" w:rsidRDefault="002B6B7E" w:rsidP="002B6B7E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</w:p>
    <w:p w:rsidR="002B6B7E" w:rsidRPr="00540DCA" w:rsidRDefault="002B6B7E" w:rsidP="002B6B7E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7.1.3 Победители Конкурса данной категории награждаются призами и дипломами победителя зрительских симпатий.</w:t>
      </w:r>
    </w:p>
    <w:p w:rsidR="002B6B7E" w:rsidRPr="00540DCA" w:rsidRDefault="002B6B7E" w:rsidP="002B6B7E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 xml:space="preserve">7.1.4. 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Участникам Конкурса, не ставшим победителями в интерактивном голосовании, но набравшим большое количество голосов и/или тем, чья работа будет особо отмечена и высоко оценена жюри, направляются специальные именные дипломы лауреатов (оригиналы) и поощрительные призы.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Для получения дипломов, после объявления победителей Конкурса, в течени</w:t>
      </w:r>
      <w:proofErr w:type="gramStart"/>
      <w:r w:rsidRPr="00540DCA">
        <w:rPr>
          <w:rFonts w:ascii="Arial" w:hAnsi="Arial" w:cs="Arial"/>
          <w:color w:val="333333"/>
          <w:sz w:val="21"/>
          <w:szCs w:val="21"/>
        </w:rPr>
        <w:t>и</w:t>
      </w:r>
      <w:proofErr w:type="gramEnd"/>
      <w:r w:rsidRPr="00540DCA">
        <w:rPr>
          <w:rFonts w:ascii="Arial" w:hAnsi="Arial" w:cs="Arial"/>
          <w:color w:val="333333"/>
          <w:sz w:val="21"/>
          <w:szCs w:val="21"/>
        </w:rPr>
        <w:t xml:space="preserve"> двух недель, взрослым участникам, родителям или педагогам детей-лауреатов необходимо будет прислать на е-мейл nemesida26@mail.ru свой контактный номер телефона, почтовый адрес, с указанием индекса, города, улицы, дома, кв.,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</w:p>
    <w:p w:rsidR="00CA217A" w:rsidRDefault="002B6B7E" w:rsidP="00CA217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</w:p>
    <w:p w:rsidR="00831BC4" w:rsidRPr="00CA217A" w:rsidRDefault="00831BC4" w:rsidP="00CA217A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8. ПРОЧИЕ УСЛОВИЯ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8.2.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Работы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представленные на Конкурс, являются неотъемлемой частью Конкурса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 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момента их получении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становятся собственностью организатора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>и.</w:t>
      </w:r>
      <w:proofErr w:type="gramEnd"/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>Согласно законодательства РФ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не облагаются налогом на доходы физических лиц (НДФЛ) доходы, не превышающие в 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proofErr w:type="gramEnd"/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Екатеринбург, ул. Самоцветный бульвар 5-173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E-mail</w:t>
      </w:r>
      <w:proofErr w:type="spell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 nemesida26@mail.ru</w:t>
      </w:r>
    </w:p>
    <w:sectPr w:rsidR="00831BC4" w:rsidRPr="00CA217A" w:rsidSect="00E0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BC4"/>
    <w:rsid w:val="001B7A08"/>
    <w:rsid w:val="001C0324"/>
    <w:rsid w:val="001F5E7E"/>
    <w:rsid w:val="002062C0"/>
    <w:rsid w:val="00215190"/>
    <w:rsid w:val="002B6B7E"/>
    <w:rsid w:val="002D6552"/>
    <w:rsid w:val="00362FA9"/>
    <w:rsid w:val="005D7C9E"/>
    <w:rsid w:val="00605308"/>
    <w:rsid w:val="006F3CAF"/>
    <w:rsid w:val="007B610C"/>
    <w:rsid w:val="00831BC4"/>
    <w:rsid w:val="008E4E26"/>
    <w:rsid w:val="00913D4A"/>
    <w:rsid w:val="00BD1FC4"/>
    <w:rsid w:val="00CA217A"/>
    <w:rsid w:val="00E03854"/>
    <w:rsid w:val="00E41C3E"/>
    <w:rsid w:val="00F51220"/>
    <w:rsid w:val="00FA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9</cp:revision>
  <dcterms:created xsi:type="dcterms:W3CDTF">2019-08-06T18:43:00Z</dcterms:created>
  <dcterms:modified xsi:type="dcterms:W3CDTF">2019-09-07T19:01:00Z</dcterms:modified>
</cp:coreProperties>
</file>